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BC7" w:rsidRPr="00963960" w:rsidRDefault="00A34BC7" w:rsidP="00A34BC7">
      <w:pPr>
        <w:ind w:right="49"/>
        <w:jc w:val="both"/>
        <w:rPr>
          <w:rFonts w:ascii="Arial" w:hAnsi="Arial" w:cs="Arial"/>
          <w:b/>
          <w:sz w:val="22"/>
          <w:szCs w:val="22"/>
        </w:rPr>
      </w:pPr>
      <w:r w:rsidRPr="00963960">
        <w:rPr>
          <w:rFonts w:ascii="Arial" w:hAnsi="Arial" w:cs="Arial"/>
          <w:b/>
          <w:sz w:val="22"/>
          <w:szCs w:val="22"/>
        </w:rPr>
        <w:t>REGLAMENTO INTERIOR DE LA SECRETARÍA DEL AYUNTAMIENTO MUNICIPIO DE SALTILLO, COAHUILA DE ZARAGOZA.</w:t>
      </w:r>
    </w:p>
    <w:p w:rsidR="00A34BC7" w:rsidRPr="00963960" w:rsidRDefault="00A34BC7" w:rsidP="00A34BC7">
      <w:pPr>
        <w:ind w:right="49"/>
        <w:jc w:val="both"/>
        <w:rPr>
          <w:rFonts w:ascii="Arial" w:hAnsi="Arial" w:cs="Arial"/>
          <w:b/>
          <w:sz w:val="22"/>
          <w:szCs w:val="22"/>
        </w:rPr>
      </w:pPr>
    </w:p>
    <w:p w:rsidR="00963960" w:rsidRPr="00963960" w:rsidRDefault="00963960" w:rsidP="00A34BC7">
      <w:pPr>
        <w:ind w:right="49"/>
        <w:jc w:val="both"/>
        <w:rPr>
          <w:rFonts w:ascii="Arial" w:hAnsi="Arial" w:cs="Arial"/>
          <w:i/>
          <w:sz w:val="22"/>
          <w:szCs w:val="22"/>
        </w:rPr>
      </w:pPr>
    </w:p>
    <w:p w:rsidR="00963960" w:rsidRPr="00963960" w:rsidRDefault="00963960" w:rsidP="00A34BC7">
      <w:pPr>
        <w:ind w:right="49"/>
        <w:jc w:val="both"/>
        <w:rPr>
          <w:rFonts w:ascii="Arial" w:hAnsi="Arial" w:cs="Arial"/>
          <w:i/>
          <w:sz w:val="22"/>
          <w:szCs w:val="22"/>
        </w:rPr>
      </w:pPr>
      <w:r w:rsidRPr="00963960">
        <w:rPr>
          <w:rFonts w:ascii="Arial" w:hAnsi="Arial" w:cs="Arial"/>
          <w:i/>
          <w:sz w:val="22"/>
          <w:szCs w:val="22"/>
        </w:rPr>
        <w:t>REGLAMENTO PUBLICADO EN EL PERIÓDICO OFICIAL DEL ESTADO: 28 DE ENERO DEL 2014.</w:t>
      </w:r>
    </w:p>
    <w:p w:rsidR="00963960" w:rsidRPr="00963960" w:rsidRDefault="00963960" w:rsidP="00A34BC7">
      <w:pPr>
        <w:ind w:right="49"/>
        <w:jc w:val="both"/>
        <w:rPr>
          <w:rFonts w:ascii="Arial" w:hAnsi="Arial" w:cs="Arial"/>
          <w:i/>
          <w:sz w:val="22"/>
          <w:szCs w:val="22"/>
        </w:rPr>
      </w:pPr>
    </w:p>
    <w:p w:rsidR="00A34BC7" w:rsidRPr="00963960" w:rsidRDefault="00A34BC7" w:rsidP="00A34BC7">
      <w:pPr>
        <w:ind w:right="49"/>
        <w:jc w:val="both"/>
        <w:rPr>
          <w:rFonts w:ascii="Arial" w:hAnsi="Arial" w:cs="Arial"/>
          <w:i/>
          <w:sz w:val="22"/>
          <w:szCs w:val="22"/>
        </w:rPr>
      </w:pPr>
      <w:r w:rsidRPr="00963960">
        <w:rPr>
          <w:rFonts w:ascii="Arial" w:hAnsi="Arial" w:cs="Arial"/>
          <w:i/>
          <w:sz w:val="22"/>
          <w:szCs w:val="22"/>
        </w:rPr>
        <w:t>ÚLTIMA REFORMA PUBLICADA EN EL PERIÓDICO OFICIAL DEL ESTADO: 05 DE SEPTIEMBRE DEL 2017.</w:t>
      </w:r>
    </w:p>
    <w:p w:rsidR="00A34BC7" w:rsidRPr="00963960" w:rsidRDefault="00A34BC7" w:rsidP="00A34BC7">
      <w:pPr>
        <w:ind w:right="49"/>
        <w:jc w:val="both"/>
        <w:rPr>
          <w:rFonts w:ascii="Arial" w:hAnsi="Arial" w:cs="Arial"/>
          <w:b/>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1. -</w:t>
      </w:r>
      <w:r w:rsidRPr="00963960">
        <w:rPr>
          <w:rFonts w:ascii="Arial" w:hAnsi="Arial" w:cs="Arial"/>
          <w:sz w:val="22"/>
          <w:szCs w:val="22"/>
        </w:rPr>
        <w:t xml:space="preserve"> El objeto de este reglamento es regular orgánica y funcionalmente a la Secretaría del R. Ayuntamiento y a las direcci</w:t>
      </w:r>
      <w:bookmarkStart w:id="0" w:name="_GoBack"/>
      <w:bookmarkEnd w:id="0"/>
      <w:r w:rsidRPr="00963960">
        <w:rPr>
          <w:rFonts w:ascii="Arial" w:hAnsi="Arial" w:cs="Arial"/>
          <w:sz w:val="22"/>
          <w:szCs w:val="22"/>
        </w:rPr>
        <w:t>ones o unidades administrativas que la integran.</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 -</w:t>
      </w:r>
      <w:r w:rsidRPr="00963960">
        <w:rPr>
          <w:rFonts w:ascii="Arial" w:hAnsi="Arial" w:cs="Arial"/>
          <w:sz w:val="22"/>
          <w:szCs w:val="22"/>
        </w:rPr>
        <w:t xml:space="preserve"> La Secretaría del R. Ayuntamiento es la dependencia de la Administración Pública Municipal encargada de auxiliar al Cabildo y al Presidente Municipal en la conducción de la política interior del municipio y de instrumentar jurídicamente sus acciones. Además de ejercer las facultades y las atribuciones que le confiere el Código Municipal, el Reglamento Interior del R. Ayuntamiento de Saltillo, Coahuila de Zaragoza y el Reglamento de la Administración Pública Municipal de Saltillo, Coahuila de Zaragoza.</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3. -</w:t>
      </w:r>
      <w:r w:rsidRPr="00963960">
        <w:rPr>
          <w:rFonts w:ascii="Arial" w:hAnsi="Arial" w:cs="Arial"/>
          <w:sz w:val="22"/>
          <w:szCs w:val="22"/>
        </w:rPr>
        <w:t xml:space="preserve"> Al frente de la Secretaría habrá un Secretario, quien tendrá a su cargo el despacho de los asuntos que le son encomendados por el Cabildo, el Presidente Municipal, y los ordenamientos legales aplicables.</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4. -</w:t>
      </w:r>
      <w:r w:rsidRPr="00963960">
        <w:rPr>
          <w:rFonts w:ascii="Arial" w:hAnsi="Arial" w:cs="Arial"/>
          <w:sz w:val="22"/>
          <w:szCs w:val="22"/>
        </w:rPr>
        <w:t xml:space="preserve"> La Secretaría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5. -</w:t>
      </w:r>
      <w:r w:rsidRPr="00963960">
        <w:rPr>
          <w:rFonts w:ascii="Arial" w:hAnsi="Arial" w:cs="Arial"/>
          <w:sz w:val="22"/>
          <w:szCs w:val="22"/>
        </w:rPr>
        <w:t xml:space="preserve"> Corresponde originalmente al Secretario la representación de la Secretaría, así como el trámite y resolución de los asuntos que le competen a ella, de conformidad con lo dispuesto por el Código Municipal para el Estado de Coahuila, el Reglamento Interior del R. Ayuntamiento de Saltillo, Coahuila de Zaragoza y el Reglamento de la Administración Pública Municipal de Saltillo, Coahuila de Zaragoza.</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6. -</w:t>
      </w:r>
      <w:r w:rsidRPr="00963960">
        <w:rPr>
          <w:rFonts w:ascii="Arial" w:hAnsi="Arial" w:cs="Arial"/>
          <w:sz w:val="22"/>
          <w:szCs w:val="22"/>
        </w:rPr>
        <w:t xml:space="preserve"> Para la mejor distribución y desarrollo de sus funciones, el Secretario del R. Ayuntamiento podrá delegar sus facultades en los titulares de las direcciones y/o unidades administrativas de la Secretaría, salvo lo que dispongan este reglamento y los demás ordenamientos legales aplicables. El Secretario podrá, en todo momento, ejercer directamente las facultades que delegue.</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7.</w:t>
      </w:r>
      <w:r w:rsidRPr="00963960">
        <w:rPr>
          <w:rFonts w:ascii="Arial" w:hAnsi="Arial" w:cs="Arial"/>
          <w:sz w:val="22"/>
          <w:szCs w:val="22"/>
        </w:rPr>
        <w:t xml:space="preserve"> - La Secretaría del R. Ayuntamiento, para el mejor desarrollo de los asuntos que le competen, se auxiliará de la Subsecretaría y de las siguientes unidades administrativas:</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Dirección de Asuntos Jurídicos.</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Dirección del Archivo Municipal.</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Junta Municipal de Reclutamiento.</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Derogada.</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 xml:space="preserve">Dirección de Protección Civil y Bomberos. </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lastRenderedPageBreak/>
        <w:t>Coordinación de Jueces Calificadores y Médicos Dictaminadores.</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Dirección de la Regulación de la Tenencia de la Tierra Urbana Municipal.</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Dirección de Bienes Inmuebles.</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 xml:space="preserve">Unidad de Acceso a la Información y Protección de Datos Personales. </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Derogada.</w:t>
      </w:r>
    </w:p>
    <w:p w:rsidR="00A34BC7" w:rsidRPr="00963960" w:rsidRDefault="00A34BC7" w:rsidP="00A34BC7">
      <w:pPr>
        <w:pStyle w:val="Prrafodelista"/>
        <w:numPr>
          <w:ilvl w:val="0"/>
          <w:numId w:val="13"/>
        </w:numPr>
        <w:ind w:right="49"/>
        <w:jc w:val="both"/>
        <w:rPr>
          <w:rFonts w:ascii="Arial" w:hAnsi="Arial" w:cs="Arial"/>
          <w:sz w:val="22"/>
          <w:szCs w:val="22"/>
        </w:rPr>
      </w:pPr>
      <w:r w:rsidRPr="00963960">
        <w:rPr>
          <w:rFonts w:ascii="Arial" w:hAnsi="Arial" w:cs="Arial"/>
          <w:sz w:val="22"/>
          <w:szCs w:val="22"/>
        </w:rPr>
        <w:t>Derogada.</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Las demás que le sean adscritas en términos de una ley o reglamento.</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8. -</w:t>
      </w:r>
      <w:r w:rsidRPr="00963960">
        <w:rPr>
          <w:rFonts w:ascii="Arial" w:hAnsi="Arial" w:cs="Arial"/>
          <w:sz w:val="22"/>
          <w:szCs w:val="22"/>
        </w:rPr>
        <w:t xml:space="preserve"> Al frente de cada dirección o unidad administrativa estará un titular, quien tendrá las facultades y obligaciones que le atribuye este reglamento y las demás disposiciones legales aplicables, así como aquéllas que expresamente le sean delegadas por el Secretario en la esfera de su competencia. Para el mejor ejercicio de sus funciones los titulares de las unidades administrativas, se auxiliarán del personal que prevean y les asigne el presupuesto de egresos correspondiente.</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9. -</w:t>
      </w:r>
      <w:r w:rsidRPr="00963960">
        <w:rPr>
          <w:rFonts w:ascii="Arial" w:hAnsi="Arial" w:cs="Arial"/>
          <w:sz w:val="22"/>
          <w:szCs w:val="22"/>
        </w:rPr>
        <w:t xml:space="preserve"> La oficina de la Secretaría del R. Ayuntamiento contará además con el personal necesario que le permita atender las obligaciones que le impone este reglamento, el Código Municipal y las demás disposiciones legales aplicables.</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10. -</w:t>
      </w:r>
      <w:r w:rsidRPr="00963960">
        <w:rPr>
          <w:rFonts w:ascii="Arial" w:hAnsi="Arial" w:cs="Arial"/>
          <w:sz w:val="22"/>
          <w:szCs w:val="22"/>
        </w:rPr>
        <w:t xml:space="preserve"> Corresponden al Subsecretario del R. Ayuntamiento y a los titulares de las direcciones y unidades administrativas, las siguientes facultades y obligaciones:</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14"/>
        </w:numPr>
        <w:ind w:right="49"/>
        <w:jc w:val="both"/>
        <w:rPr>
          <w:rFonts w:ascii="Arial" w:hAnsi="Arial" w:cs="Arial"/>
          <w:sz w:val="22"/>
          <w:szCs w:val="22"/>
        </w:rPr>
      </w:pPr>
      <w:r w:rsidRPr="00963960">
        <w:rPr>
          <w:rFonts w:ascii="Arial" w:hAnsi="Arial" w:cs="Arial"/>
          <w:sz w:val="22"/>
          <w:szCs w:val="22"/>
        </w:rPr>
        <w:t>Acordar con el Secretario del R. Ayuntamiento el despacho de los asuntos relevantes del área de la Administración Pública a su cargo.</w:t>
      </w:r>
    </w:p>
    <w:p w:rsidR="00A34BC7" w:rsidRPr="00963960" w:rsidRDefault="00A34BC7" w:rsidP="00A34BC7">
      <w:pPr>
        <w:pStyle w:val="Prrafodelista"/>
        <w:numPr>
          <w:ilvl w:val="0"/>
          <w:numId w:val="14"/>
        </w:numPr>
        <w:ind w:right="49"/>
        <w:jc w:val="both"/>
        <w:rPr>
          <w:rFonts w:ascii="Arial" w:hAnsi="Arial" w:cs="Arial"/>
          <w:sz w:val="22"/>
          <w:szCs w:val="22"/>
        </w:rPr>
      </w:pPr>
      <w:r w:rsidRPr="00963960">
        <w:rPr>
          <w:rFonts w:ascii="Arial" w:hAnsi="Arial" w:cs="Arial"/>
          <w:sz w:val="22"/>
          <w:szCs w:val="22"/>
        </w:rPr>
        <w:t xml:space="preserve">Desempeñar las comisiones que les encomiende o les delegue, rindiendo el informe sobre el desarrollo de las actividades realizadas. </w:t>
      </w:r>
    </w:p>
    <w:p w:rsidR="00A34BC7" w:rsidRPr="00963960" w:rsidRDefault="00A34BC7" w:rsidP="00A34BC7">
      <w:pPr>
        <w:pStyle w:val="Prrafodelista"/>
        <w:numPr>
          <w:ilvl w:val="0"/>
          <w:numId w:val="14"/>
        </w:numPr>
        <w:ind w:right="49"/>
        <w:jc w:val="both"/>
        <w:rPr>
          <w:rFonts w:ascii="Arial" w:hAnsi="Arial" w:cs="Arial"/>
          <w:sz w:val="22"/>
          <w:szCs w:val="22"/>
        </w:rPr>
      </w:pPr>
      <w:r w:rsidRPr="00963960">
        <w:rPr>
          <w:rFonts w:ascii="Arial" w:hAnsi="Arial" w:cs="Arial"/>
          <w:sz w:val="22"/>
          <w:szCs w:val="22"/>
        </w:rPr>
        <w:t xml:space="preserve">Supervisar que en todos los asuntos bajo su responsabilidad </w:t>
      </w:r>
      <w:proofErr w:type="spellStart"/>
      <w:r w:rsidRPr="00963960">
        <w:rPr>
          <w:rFonts w:ascii="Arial" w:hAnsi="Arial" w:cs="Arial"/>
          <w:sz w:val="22"/>
          <w:szCs w:val="22"/>
        </w:rPr>
        <w:t>se</w:t>
      </w:r>
      <w:proofErr w:type="spellEnd"/>
      <w:r w:rsidRPr="00963960">
        <w:rPr>
          <w:rFonts w:ascii="Arial" w:hAnsi="Arial" w:cs="Arial"/>
          <w:sz w:val="22"/>
          <w:szCs w:val="22"/>
        </w:rPr>
        <w:t xml:space="preserve"> </w:t>
      </w:r>
      <w:proofErr w:type="spellStart"/>
      <w:r w:rsidRPr="00963960">
        <w:rPr>
          <w:rFonts w:ascii="Arial" w:hAnsi="Arial" w:cs="Arial"/>
          <w:sz w:val="22"/>
          <w:szCs w:val="22"/>
        </w:rPr>
        <w:t>de</w:t>
      </w:r>
      <w:proofErr w:type="spellEnd"/>
      <w:r w:rsidRPr="00963960">
        <w:rPr>
          <w:rFonts w:ascii="Arial" w:hAnsi="Arial" w:cs="Arial"/>
          <w:sz w:val="22"/>
          <w:szCs w:val="22"/>
        </w:rPr>
        <w:t xml:space="preserve"> cumplimiento a los ordenamientos legales aplicables e informar por escrito sobre conductas o desviaciones que pudieran constituir delitos o faltas administrativas. </w:t>
      </w:r>
    </w:p>
    <w:p w:rsidR="00A34BC7" w:rsidRPr="00963960" w:rsidRDefault="00A34BC7" w:rsidP="00A34BC7">
      <w:pPr>
        <w:pStyle w:val="Prrafodelista"/>
        <w:numPr>
          <w:ilvl w:val="0"/>
          <w:numId w:val="14"/>
        </w:numPr>
        <w:ind w:right="49"/>
        <w:jc w:val="both"/>
        <w:rPr>
          <w:rFonts w:ascii="Arial" w:hAnsi="Arial" w:cs="Arial"/>
          <w:sz w:val="22"/>
          <w:szCs w:val="22"/>
        </w:rPr>
      </w:pPr>
      <w:r w:rsidRPr="00963960">
        <w:rPr>
          <w:rFonts w:ascii="Arial" w:hAnsi="Arial" w:cs="Arial"/>
          <w:sz w:val="22"/>
          <w:szCs w:val="22"/>
        </w:rPr>
        <w:t>Ofrecer asesoría y cooperación técnica que les sea requerida por las áreas de la Administración Pública Municipal, en asuntos relacionados con su competencia.</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Las demás que les sean delegadas por el Presidente Municipal, la Secretaría del Ayuntamiento o se señalen en disposiciones legales aplicables.</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11. -</w:t>
      </w:r>
      <w:r w:rsidRPr="00963960">
        <w:rPr>
          <w:rFonts w:ascii="Arial" w:hAnsi="Arial" w:cs="Arial"/>
          <w:sz w:val="22"/>
          <w:szCs w:val="22"/>
        </w:rPr>
        <w:t xml:space="preserve"> La Subsecretaría del R. Ayuntamiento tendrá las siguientes atribuciones y obligaciones: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 xml:space="preserve">Desahogar la audiencia de ciudadanos u organizaciones que le instruya su superior jerárquico. </w:t>
      </w: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Dar seguimiento a los asuntos que le sean turnados por la Secretaría del Ayuntamiento.</w:t>
      </w: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Sustituir en caso de ausencia al titular de la Secretaría del Ayuntamiento y llevar a cabo todas las funciones inherentes al cargo o bien las que éste le delegue.</w:t>
      </w: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Coordinar las actividades entre las unidades administrativas dependientes de la Secretaría del Ayuntamiento.</w:t>
      </w: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Revisar el cumplimiento de los acuerdos, así como la elaboración de las Actas de Cabildo.</w:t>
      </w:r>
    </w:p>
    <w:p w:rsidR="00A34BC7" w:rsidRPr="00963960" w:rsidRDefault="00A34BC7" w:rsidP="00A34BC7">
      <w:pPr>
        <w:pStyle w:val="Prrafodelista"/>
        <w:numPr>
          <w:ilvl w:val="0"/>
          <w:numId w:val="15"/>
        </w:numPr>
        <w:ind w:right="49"/>
        <w:jc w:val="both"/>
        <w:rPr>
          <w:rFonts w:ascii="Arial" w:hAnsi="Arial" w:cs="Arial"/>
          <w:sz w:val="22"/>
          <w:szCs w:val="22"/>
        </w:rPr>
      </w:pPr>
      <w:r w:rsidRPr="00963960">
        <w:rPr>
          <w:rFonts w:ascii="Arial" w:hAnsi="Arial" w:cs="Arial"/>
          <w:sz w:val="22"/>
          <w:szCs w:val="22"/>
        </w:rPr>
        <w:t>Dar seguimiento a los acuerdos tomados por el Cabildo y a las peticiones formuladas por la comunidad.</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sz w:val="22"/>
          <w:szCs w:val="22"/>
        </w:rPr>
        <w:t>Las demás que le sean encomendadas por el Presidente Municipal, la Secretaría del Ayuntamiento o se señalen en disposiciones legales aplicables.</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12. -</w:t>
      </w:r>
      <w:r w:rsidRPr="00963960">
        <w:rPr>
          <w:rFonts w:ascii="Arial" w:hAnsi="Arial" w:cs="Arial"/>
          <w:sz w:val="22"/>
          <w:szCs w:val="22"/>
        </w:rPr>
        <w:t xml:space="preserve"> La Dirección de Asuntos Jurídicos tendrá las siguientes atribuciones y obligaciones: </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Apoyar en la revisión y, en su caso, elaboración de los instrumentos jurídicos necesarios que requiera el Ayuntamiento y las distintas dependencias de la administración pública municipal para el eficaz desempeño de sus atribuciones.</w:t>
      </w: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Asesorar legalmente a la Secretaría del R. Ayuntamiento, a los titulares de las dependencias de la Administración Pública Municipal y al R. Ayuntamiento de Saltillo.</w:t>
      </w: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Brindar asesoría legal a la comunidad.</w:t>
      </w: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 xml:space="preserve">Elaborar a propuesta del Alcalde y previa aprobación del Cabildo, las iniciativas que se presenten ante el Congreso del Estado. </w:t>
      </w: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Defender y representar los intereses del municipio ante los órganos judiciales y administrativos.</w:t>
      </w:r>
    </w:p>
    <w:p w:rsidR="00A34BC7" w:rsidRPr="00963960" w:rsidRDefault="00A34BC7" w:rsidP="00A34BC7">
      <w:pPr>
        <w:pStyle w:val="Prrafodelista"/>
        <w:numPr>
          <w:ilvl w:val="0"/>
          <w:numId w:val="16"/>
        </w:numPr>
        <w:ind w:right="49"/>
        <w:jc w:val="both"/>
        <w:rPr>
          <w:rFonts w:ascii="Arial" w:hAnsi="Arial" w:cs="Arial"/>
          <w:sz w:val="22"/>
          <w:szCs w:val="22"/>
        </w:rPr>
      </w:pPr>
      <w:r w:rsidRPr="00963960">
        <w:rPr>
          <w:rFonts w:ascii="Arial" w:hAnsi="Arial" w:cs="Arial"/>
          <w:sz w:val="22"/>
          <w:szCs w:val="22"/>
        </w:rPr>
        <w:t xml:space="preserve">Apoyar en la elaboración de los proyectos de reglamentos y demás ordenamientos administrativos.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 xml:space="preserve">Las demás que le sean encomendadas por la Secretaría del R. Ayuntamiento o por alguna ley o reglamento.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 xml:space="preserve">Artículo 13. - </w:t>
      </w:r>
      <w:r w:rsidRPr="00963960">
        <w:rPr>
          <w:rFonts w:ascii="Arial" w:hAnsi="Arial" w:cs="Arial"/>
          <w:sz w:val="22"/>
          <w:szCs w:val="22"/>
        </w:rPr>
        <w:t>La Dirección del Archivo Municipal tendrá las siguientes atribuciones y obligaciones:</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 xml:space="preserve">Resguardar la documentación generada por las administraciones del Municipio de Saltillo. </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 xml:space="preserve">Resguardar, proteger, conservar y difundir el archivo histórico del Municipio. </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Editar y difundir bibliografía relacionada con la historia y cultura del Municipio de Saltillo.</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Ofrecer los servicios de biblioteca pública.</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Coordinar las acciones necesarias para asegurar el cumplimiento de las obligaciones legales y reglamentarias en materia de archivo, que permitan el adecuado resguardo de la documentación pública, generada o en poder de las distintas dependencias, organismos y entidades.</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 xml:space="preserve">Elaborar y aplicar las normas, criterios y lineamientos archivísticos determinados en alguna ley o reglamento, a efecto de lograr homogeneidad en la materia entre las unidades administrativas. </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 xml:space="preserve">Promover acciones para enriquecer los acervos históricos y culturales con los que cuenta el Municipio en su fototeca, mapoteca, biblioteca y hemeroteca. </w:t>
      </w:r>
    </w:p>
    <w:p w:rsidR="00A34BC7" w:rsidRPr="00963960" w:rsidRDefault="00A34BC7" w:rsidP="00A34BC7">
      <w:pPr>
        <w:pStyle w:val="Prrafodelista"/>
        <w:numPr>
          <w:ilvl w:val="0"/>
          <w:numId w:val="17"/>
        </w:numPr>
        <w:ind w:right="49"/>
        <w:jc w:val="both"/>
        <w:rPr>
          <w:rFonts w:ascii="Arial" w:hAnsi="Arial" w:cs="Arial"/>
          <w:sz w:val="22"/>
          <w:szCs w:val="22"/>
        </w:rPr>
      </w:pPr>
      <w:r w:rsidRPr="00963960">
        <w:rPr>
          <w:rFonts w:ascii="Arial" w:hAnsi="Arial" w:cs="Arial"/>
          <w:sz w:val="22"/>
          <w:szCs w:val="22"/>
        </w:rPr>
        <w:t xml:space="preserve">Adquirir, normar, preservar físicamente, restaurar, respaldar a través de sistemas ópticos y electrónicos; organizar, describir y difundir todos aquellos documentos históricos que le sean entregados por donación, adquisición, comodato o cualquier otra figura análoga.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Las demás que le sean encomendadas por alguna ley o reglamento o por la Secretaría del Ayuntamiento.</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lastRenderedPageBreak/>
        <w:t>Artículo 14. -</w:t>
      </w:r>
      <w:r w:rsidRPr="00963960">
        <w:rPr>
          <w:rFonts w:ascii="Arial" w:hAnsi="Arial" w:cs="Arial"/>
          <w:sz w:val="22"/>
          <w:szCs w:val="22"/>
        </w:rPr>
        <w:t xml:space="preserve"> La Junta Municipal de Reclutamiento tendrá las siguientes atribuciones y obligaciones: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numPr>
          <w:ilvl w:val="0"/>
          <w:numId w:val="18"/>
        </w:numPr>
        <w:ind w:right="49"/>
        <w:jc w:val="both"/>
        <w:rPr>
          <w:rFonts w:ascii="Arial" w:hAnsi="Arial" w:cs="Arial"/>
          <w:sz w:val="22"/>
          <w:szCs w:val="22"/>
        </w:rPr>
      </w:pPr>
      <w:r w:rsidRPr="00963960">
        <w:rPr>
          <w:rFonts w:ascii="Arial" w:hAnsi="Arial" w:cs="Arial"/>
          <w:sz w:val="22"/>
          <w:szCs w:val="22"/>
        </w:rPr>
        <w:t>Operar el procedimiento de expedición de cartillas de identidad  del Servicio Militar Nacional.</w:t>
      </w:r>
    </w:p>
    <w:p w:rsidR="00A34BC7" w:rsidRPr="00963960" w:rsidRDefault="00A34BC7" w:rsidP="00A34BC7">
      <w:pPr>
        <w:pStyle w:val="Prrafodelista"/>
        <w:numPr>
          <w:ilvl w:val="0"/>
          <w:numId w:val="18"/>
        </w:numPr>
        <w:ind w:right="49"/>
        <w:jc w:val="both"/>
        <w:rPr>
          <w:rFonts w:ascii="Arial" w:hAnsi="Arial" w:cs="Arial"/>
          <w:sz w:val="22"/>
          <w:szCs w:val="22"/>
        </w:rPr>
      </w:pPr>
      <w:r w:rsidRPr="00963960">
        <w:rPr>
          <w:rFonts w:ascii="Arial" w:hAnsi="Arial" w:cs="Arial"/>
          <w:sz w:val="22"/>
          <w:szCs w:val="22"/>
        </w:rPr>
        <w:t xml:space="preserve">Elaborar y expedir, las constancias de identidad, residencia y vecindad de conformidad con los ordenamientos aplicables. </w:t>
      </w:r>
    </w:p>
    <w:p w:rsidR="00A34BC7" w:rsidRPr="00963960" w:rsidRDefault="00A34BC7" w:rsidP="00A34BC7">
      <w:pPr>
        <w:pStyle w:val="Prrafodelista"/>
        <w:numPr>
          <w:ilvl w:val="0"/>
          <w:numId w:val="18"/>
        </w:numPr>
        <w:ind w:right="49"/>
        <w:jc w:val="both"/>
        <w:rPr>
          <w:rFonts w:ascii="Arial" w:hAnsi="Arial" w:cs="Arial"/>
          <w:sz w:val="22"/>
          <w:szCs w:val="22"/>
        </w:rPr>
      </w:pPr>
      <w:r w:rsidRPr="00963960">
        <w:rPr>
          <w:rFonts w:ascii="Arial" w:hAnsi="Arial" w:cs="Arial"/>
          <w:sz w:val="22"/>
          <w:szCs w:val="22"/>
        </w:rPr>
        <w:t xml:space="preserve">Expedir, en su caso, los Certificados del Servicio Militar Nacional a los conscriptos que realizan el Servicio Militar Nacional. </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Las demás que le sean encomendadas por alguna ley o reglamento o por la Secretaría del R. Ayuntamiento.</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15.-</w:t>
      </w:r>
      <w:r w:rsidRPr="00963960">
        <w:rPr>
          <w:rFonts w:ascii="Arial" w:hAnsi="Arial" w:cs="Arial"/>
          <w:sz w:val="22"/>
          <w:szCs w:val="22"/>
        </w:rPr>
        <w:t xml:space="preserve"> Derogado.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 xml:space="preserve">Artículo 16.- </w:t>
      </w:r>
      <w:r w:rsidRPr="00963960">
        <w:rPr>
          <w:rFonts w:ascii="Arial" w:hAnsi="Arial" w:cs="Arial"/>
          <w:sz w:val="22"/>
          <w:szCs w:val="22"/>
        </w:rPr>
        <w:t xml:space="preserve">La Dirección de Protección Civil y Bomberos, tendrá las facultades y obligaciones siguientes: </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Coordinar y dirigir el trabajo de la Unidad de Protección Civil y la Unidad de Bomberos Municipal. </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Analizar la problemática y alternativas de solución que existen en el Municipio en materia de Protección Civil. </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Diseñar los programas de prevención, atención y combate de siniestros a implementar en el Municipio. </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Coordinar las acciones, planes y programas de prevención, auxilio y apoyo a la población en las situaciones de emergencia. </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Coordinar la integración y funcionamiento del Sistema Municipal de Protección Civil.</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Fomentar la cultura de prevención en materia de Protección Civil, atención a Contingencias y Siniestros en general, mediante campañas de difusión y capacitación a la ciudadanía en el Marco de los programas autorizados.</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Coordinar el auxilio al Estado y otros municipios, cuando le sea requerido, en las acciones de rescate y auxilio derivadas de situaciones de emergencia. </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Promover programas de capacitación y formación permanente para el personal adscrito a las unidades que integran la Dirección.</w:t>
      </w:r>
    </w:p>
    <w:p w:rsidR="00A34BC7" w:rsidRPr="00963960" w:rsidRDefault="00A34BC7" w:rsidP="00A34BC7">
      <w:pPr>
        <w:pStyle w:val="Prrafodelista"/>
        <w:numPr>
          <w:ilvl w:val="0"/>
          <w:numId w:val="19"/>
        </w:numPr>
        <w:ind w:right="49"/>
        <w:jc w:val="both"/>
        <w:rPr>
          <w:rFonts w:ascii="Arial" w:hAnsi="Arial" w:cs="Arial"/>
          <w:sz w:val="22"/>
          <w:szCs w:val="22"/>
        </w:rPr>
      </w:pPr>
      <w:r w:rsidRPr="00963960">
        <w:rPr>
          <w:rFonts w:ascii="Arial" w:hAnsi="Arial" w:cs="Arial"/>
          <w:sz w:val="22"/>
          <w:szCs w:val="22"/>
        </w:rPr>
        <w:t xml:space="preserve">Coordinarse con otras organizaciones, públicas o privadas, municipales, estatales o federales para ofrecer un servicio de mayor calidad al Municipio y sus habitantes. </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sz w:val="22"/>
          <w:szCs w:val="22"/>
        </w:rPr>
        <w:t>Las demás que le sean encomendadas por alguna ley o reglamento.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b/>
          <w:sz w:val="22"/>
          <w:szCs w:val="22"/>
        </w:rPr>
      </w:pPr>
      <w:r w:rsidRPr="00963960">
        <w:rPr>
          <w:rFonts w:ascii="Arial" w:hAnsi="Arial" w:cs="Arial"/>
          <w:b/>
          <w:sz w:val="22"/>
          <w:szCs w:val="22"/>
        </w:rPr>
        <w:t>Artículo 17.- Derogado.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18. –</w:t>
      </w:r>
      <w:r w:rsidRPr="00963960">
        <w:rPr>
          <w:rFonts w:ascii="Arial" w:hAnsi="Arial" w:cs="Arial"/>
          <w:sz w:val="22"/>
          <w:szCs w:val="22"/>
        </w:rPr>
        <w:t xml:space="preserve"> La Dirección de Bienes Inmuebles tendrá las siguientes atribuciones y obligaciones:</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 xml:space="preserve">Elaborar el censo y catálogo de los bienes inmuebles del municipio. </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 xml:space="preserve">Resguardar los títulos de propiedad de los inmuebles municipales. </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Analizar y estudiar las afectaciones y desafectaciones que realiza el Ayuntamiento;</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 xml:space="preserve">Elaborar los planos y croquis de los diversos inmuebles municipales. </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Inspeccionar físicamente los inmuebles municipales, revisando el estado que guarda cada uno de ellos.</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Supervisar el proceso de donación de las áreas municipales.</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lastRenderedPageBreak/>
        <w:t>Realizar las gestiones necesarias para la desincorporación de bienes inmuebles.</w:t>
      </w:r>
    </w:p>
    <w:p w:rsidR="00A34BC7" w:rsidRPr="00963960" w:rsidRDefault="00A34BC7" w:rsidP="00A34BC7">
      <w:pPr>
        <w:pStyle w:val="Prrafodelista"/>
        <w:numPr>
          <w:ilvl w:val="0"/>
          <w:numId w:val="20"/>
        </w:numPr>
        <w:ind w:right="49"/>
        <w:jc w:val="both"/>
        <w:rPr>
          <w:rFonts w:ascii="Arial" w:hAnsi="Arial" w:cs="Arial"/>
          <w:sz w:val="22"/>
          <w:szCs w:val="22"/>
        </w:rPr>
      </w:pPr>
      <w:r w:rsidRPr="00963960">
        <w:rPr>
          <w:rFonts w:ascii="Arial" w:hAnsi="Arial" w:cs="Arial"/>
          <w:sz w:val="22"/>
          <w:szCs w:val="22"/>
        </w:rPr>
        <w:t>Elaborar el dictamen técnico necesario para la desincorporación, en su caso de bienes inmuebles, sustentando con la documentación correspondiente el sentido de la resolución.</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 xml:space="preserve">Las demás que le sean señaladas por la Secretaría del R. Ayuntamiento o por alguna ley o reglamento. </w:t>
      </w:r>
    </w:p>
    <w:p w:rsidR="00A34BC7" w:rsidRPr="00963960" w:rsidRDefault="00A34BC7" w:rsidP="00A34BC7">
      <w:pPr>
        <w:ind w:right="49"/>
        <w:jc w:val="both"/>
        <w:rPr>
          <w:rFonts w:ascii="Arial" w:hAnsi="Arial" w:cs="Arial"/>
          <w:b/>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19. –</w:t>
      </w:r>
      <w:r w:rsidRPr="00963960">
        <w:rPr>
          <w:rFonts w:ascii="Arial" w:hAnsi="Arial" w:cs="Arial"/>
          <w:sz w:val="22"/>
          <w:szCs w:val="22"/>
        </w:rPr>
        <w:t xml:space="preserve"> Para ser Coordinador de Jueces Calificadores y Médicos Dictaminadores, será necesario cumplir con los requisitos señalados para cubrir el puesto de Juez Calificador. La Coordinación de Jueces Calificadores y Médicos Dictaminadores tendrá las siguientes atribuciones y obligaciones: </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Coordinar y supervisar la actuación de los Jueces Calificadores y Médicos Dictaminadores adscritos a la Secretaría del Ayuntamiento.</w:t>
      </w: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 xml:space="preserve">Determinar los criterios con los que se evalúan la calificación de las faltas administrativas. </w:t>
      </w: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Fijar los lineamientos administrativos para el mejor funcionamiento de los jueces calificadores y Médicos Dictaminadores.</w:t>
      </w: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Recibir las quejas derivadas de la actuación de los Jueces Calificadores.</w:t>
      </w: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Colaborar con la Dirección de Asuntos Jurídicos en la gestión para reparar los daños a los bienes municipales, realizando por su conducto o por el personal adscrito a la coordinación las acciones legales necesarias para este fin.</w:t>
      </w:r>
    </w:p>
    <w:p w:rsidR="00A34BC7" w:rsidRPr="00963960" w:rsidRDefault="00A34BC7" w:rsidP="00A34BC7">
      <w:pPr>
        <w:pStyle w:val="Prrafodelista"/>
        <w:numPr>
          <w:ilvl w:val="0"/>
          <w:numId w:val="21"/>
        </w:numPr>
        <w:ind w:right="49"/>
        <w:jc w:val="both"/>
        <w:rPr>
          <w:rFonts w:ascii="Arial" w:hAnsi="Arial" w:cs="Arial"/>
          <w:sz w:val="22"/>
          <w:szCs w:val="22"/>
        </w:rPr>
      </w:pPr>
      <w:r w:rsidRPr="00963960">
        <w:rPr>
          <w:rFonts w:ascii="Arial" w:hAnsi="Arial" w:cs="Arial"/>
          <w:sz w:val="22"/>
          <w:szCs w:val="22"/>
        </w:rPr>
        <w:t>Ser el conducto de enlace entre la Secretaría del R. Ayuntamiento y la Policía Preventiva Municipal.</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 xml:space="preserve">Las demás que le sean señaladas por la Secretaría del R. Ayuntamiento o por alguna ley o reglamento. </w:t>
      </w:r>
    </w:p>
    <w:p w:rsidR="00A34BC7" w:rsidRPr="00963960" w:rsidRDefault="00A34BC7" w:rsidP="00A34BC7">
      <w:pPr>
        <w:ind w:right="49"/>
        <w:jc w:val="both"/>
        <w:rPr>
          <w:rFonts w:ascii="Arial" w:hAnsi="Arial" w:cs="Arial"/>
          <w:b/>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20.-</w:t>
      </w:r>
      <w:r w:rsidRPr="00963960">
        <w:rPr>
          <w:rFonts w:ascii="Arial" w:hAnsi="Arial" w:cs="Arial"/>
          <w:sz w:val="22"/>
          <w:szCs w:val="22"/>
        </w:rPr>
        <w:t xml:space="preserve"> La Dirección de la Regulación de la Tenencia de la Tierra Urbana Municipal, tendrá las siguientes facultades y obligaciones: </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Recibir peticiones de regularización, escrituración y solicitudes de elaboración de plano individual, respecto a los asentamientos humanos irregulares y colonias regularizadas en esta Dirección. </w:t>
      </w: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Inspeccionar los asentamientos humanos irregulares y colonias regularizadas por esta Dirección. </w:t>
      </w: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Validar o rechazar las peticiones de regularización, conforme a la procedencia o no del trámite requerido, lo anterior de conformidad con los ordenamientos legales aplicables. </w:t>
      </w: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Asesorar, elaborar la </w:t>
      </w:r>
      <w:proofErr w:type="spellStart"/>
      <w:r w:rsidRPr="00963960">
        <w:rPr>
          <w:rFonts w:ascii="Arial" w:hAnsi="Arial" w:cs="Arial"/>
          <w:sz w:val="22"/>
          <w:szCs w:val="22"/>
        </w:rPr>
        <w:t>dictaminación</w:t>
      </w:r>
      <w:proofErr w:type="spellEnd"/>
      <w:r w:rsidRPr="00963960">
        <w:rPr>
          <w:rFonts w:ascii="Arial" w:hAnsi="Arial" w:cs="Arial"/>
          <w:sz w:val="22"/>
          <w:szCs w:val="22"/>
        </w:rPr>
        <w:t xml:space="preserve"> técnica-jurídica y realizar los trámites necesarios tendientes a la regularización de asentamientos humanos irregulares o colonias. </w:t>
      </w: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Coordinarse con las diversas dependencias gubernamentales de los tres niveles de gobierno para llevar a cabo la regularización de asentamientos humanos irregulares, escrituración y elaboración de planos individuales, de acuerdo a la ley de la materia vigente. </w:t>
      </w:r>
    </w:p>
    <w:p w:rsidR="00A34BC7" w:rsidRPr="00963960" w:rsidRDefault="00A34BC7" w:rsidP="00A34BC7">
      <w:pPr>
        <w:pStyle w:val="Prrafodelista"/>
        <w:numPr>
          <w:ilvl w:val="0"/>
          <w:numId w:val="22"/>
        </w:numPr>
        <w:ind w:right="49"/>
        <w:jc w:val="both"/>
        <w:rPr>
          <w:rFonts w:ascii="Arial" w:hAnsi="Arial" w:cs="Arial"/>
          <w:sz w:val="22"/>
          <w:szCs w:val="22"/>
        </w:rPr>
      </w:pPr>
      <w:r w:rsidRPr="00963960">
        <w:rPr>
          <w:rFonts w:ascii="Arial" w:hAnsi="Arial" w:cs="Arial"/>
          <w:sz w:val="22"/>
          <w:szCs w:val="22"/>
        </w:rPr>
        <w:t xml:space="preserve">Llevar a cabo la estadística de los resultados obtenidos por parte de la Dirección de Regularización de la Tenencia de la Tierra Urbana Municipal. </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sz w:val="22"/>
          <w:szCs w:val="22"/>
        </w:rPr>
        <w:lastRenderedPageBreak/>
        <w:t>Las demás facultades y obligaciones que sean inherentes al objeto de la Dirección, así como también las conferidas por otros ordenamientos legales y por el Secretario del R. Ayuntamiento.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rPr>
      </w:pPr>
      <w:r w:rsidRPr="00963960">
        <w:rPr>
          <w:rFonts w:ascii="Arial" w:hAnsi="Arial" w:cs="Arial"/>
          <w:b/>
          <w:sz w:val="22"/>
          <w:szCs w:val="22"/>
        </w:rPr>
        <w:t>Artículo 21.-</w:t>
      </w:r>
      <w:r w:rsidRPr="00963960">
        <w:rPr>
          <w:rFonts w:ascii="Arial" w:hAnsi="Arial" w:cs="Arial"/>
          <w:sz w:val="22"/>
          <w:szCs w:val="22"/>
        </w:rPr>
        <w:t xml:space="preserve"> La Unidad de Acceso a la Información y Protección de Datos Personales posee las facultades y obligaciones siguientes: </w:t>
      </w:r>
    </w:p>
    <w:p w:rsidR="00A34BC7" w:rsidRPr="00963960" w:rsidRDefault="00A34BC7" w:rsidP="00A34BC7">
      <w:pPr>
        <w:ind w:right="49"/>
        <w:jc w:val="both"/>
        <w:rPr>
          <w:rFonts w:ascii="Arial" w:hAnsi="Arial" w:cs="Arial"/>
          <w:sz w:val="22"/>
          <w:szCs w:val="22"/>
        </w:rPr>
      </w:pP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Constituir y mantener actualizados sus sistemas de archivo y gestión documental.</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Publicar, actualizar y mantener disponible a través de medios electrónicos la información pública mínima, a que está obligado el Municipio de conformidad con las leyes y reglamentos de la materia.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Asegurar la protección de datos personales en su posesión.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Recibir las solicitudes de acceso a la información.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Orientar a la ciudadanía respecto a la información clasificada como pública en términos de la Ley de Acceso a la Información y Protección de Datos Personales para el Estado de Coahuila de Zaragoza y demás disposiciones aplicables.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Gestionar ante las Dependencias adscritas a la Administración Pública Municipal la información requerida mediante las solicitudes de acceso a la información.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 xml:space="preserve">Capacitar a los servidores públicos en materia de transparencia, acceso a la información pública y protección de datos personales. </w:t>
      </w:r>
    </w:p>
    <w:p w:rsidR="00A34BC7" w:rsidRPr="00963960" w:rsidRDefault="00A34BC7" w:rsidP="00A34BC7">
      <w:pPr>
        <w:pStyle w:val="Prrafodelista"/>
        <w:numPr>
          <w:ilvl w:val="0"/>
          <w:numId w:val="23"/>
        </w:numPr>
        <w:ind w:right="49"/>
        <w:jc w:val="both"/>
        <w:rPr>
          <w:rFonts w:ascii="Arial" w:hAnsi="Arial" w:cs="Arial"/>
          <w:sz w:val="22"/>
          <w:szCs w:val="22"/>
        </w:rPr>
      </w:pPr>
      <w:r w:rsidRPr="00963960">
        <w:rPr>
          <w:rFonts w:ascii="Arial" w:hAnsi="Arial" w:cs="Arial"/>
          <w:sz w:val="22"/>
          <w:szCs w:val="22"/>
        </w:rPr>
        <w:t>Cumplir con las resoluciones dictadas por el Instituto Coahuilense de Acceso a la Información.</w:t>
      </w:r>
    </w:p>
    <w:p w:rsidR="00A34BC7" w:rsidRPr="00963960" w:rsidRDefault="00A34BC7" w:rsidP="00A34BC7">
      <w:pPr>
        <w:pStyle w:val="Prrafodelista"/>
        <w:ind w:left="0" w:right="49"/>
        <w:jc w:val="both"/>
        <w:rPr>
          <w:rFonts w:ascii="Arial" w:hAnsi="Arial" w:cs="Arial"/>
          <w:sz w:val="22"/>
          <w:szCs w:val="22"/>
        </w:rPr>
      </w:pPr>
    </w:p>
    <w:p w:rsidR="00A34BC7" w:rsidRPr="00963960" w:rsidRDefault="00A34BC7" w:rsidP="00A34BC7">
      <w:pPr>
        <w:pStyle w:val="Prrafodelista"/>
        <w:ind w:left="0" w:right="49"/>
        <w:jc w:val="both"/>
        <w:rPr>
          <w:rFonts w:ascii="Arial" w:hAnsi="Arial" w:cs="Arial"/>
          <w:sz w:val="22"/>
          <w:szCs w:val="22"/>
        </w:rPr>
      </w:pPr>
      <w:r w:rsidRPr="00963960">
        <w:rPr>
          <w:rFonts w:ascii="Arial" w:hAnsi="Arial" w:cs="Arial"/>
          <w:sz w:val="22"/>
          <w:szCs w:val="22"/>
        </w:rPr>
        <w:t>Las demás que le sean encomendadas por el Secretario del Ayuntamiento o por una ley o reglamento.</w:t>
      </w:r>
    </w:p>
    <w:p w:rsidR="00A34BC7" w:rsidRPr="00963960" w:rsidRDefault="00A34BC7" w:rsidP="00A34BC7">
      <w:pPr>
        <w:autoSpaceDE w:val="0"/>
        <w:autoSpaceDN w:val="0"/>
        <w:adjustRightInd w:val="0"/>
        <w:ind w:right="49"/>
        <w:jc w:val="both"/>
        <w:rPr>
          <w:rFonts w:ascii="Arial" w:hAnsi="Arial" w:cs="Arial"/>
          <w:b/>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22.-</w:t>
      </w:r>
      <w:r w:rsidRPr="00963960">
        <w:rPr>
          <w:rFonts w:ascii="Arial" w:hAnsi="Arial" w:cs="Arial"/>
          <w:sz w:val="22"/>
          <w:szCs w:val="22"/>
        </w:rPr>
        <w:t xml:space="preserve"> Derogado.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23.-</w:t>
      </w:r>
      <w:r w:rsidRPr="00963960">
        <w:rPr>
          <w:rFonts w:ascii="Arial" w:hAnsi="Arial" w:cs="Arial"/>
          <w:sz w:val="22"/>
          <w:szCs w:val="22"/>
        </w:rPr>
        <w:t>Derogado.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24. -</w:t>
      </w:r>
      <w:r w:rsidRPr="00963960">
        <w:rPr>
          <w:rFonts w:ascii="Arial" w:hAnsi="Arial" w:cs="Arial"/>
          <w:sz w:val="22"/>
          <w:szCs w:val="22"/>
        </w:rPr>
        <w:t xml:space="preserve"> El Secretario será suplido en sus ausencias temporales por el Subsecretario del Ayuntamiento, quien tendrá en tal supuesto todas las facultades y obligaciones inherentes a dicho cargo.</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25. -</w:t>
      </w:r>
      <w:r w:rsidRPr="00963960">
        <w:rPr>
          <w:rFonts w:ascii="Arial" w:hAnsi="Arial" w:cs="Arial"/>
          <w:sz w:val="22"/>
          <w:szCs w:val="22"/>
        </w:rPr>
        <w:t xml:space="preserve"> Los titulares de la Subsecretaría, direcciones y unidades administrativas serán suplidos por la persona que al efecto designe el Secretario del R. Ayuntamiento.</w:t>
      </w:r>
    </w:p>
    <w:p w:rsidR="00A34BC7" w:rsidRPr="00963960" w:rsidRDefault="00A34BC7" w:rsidP="00A34BC7">
      <w:pPr>
        <w:ind w:right="49"/>
        <w:jc w:val="both"/>
        <w:rPr>
          <w:rFonts w:ascii="Arial" w:hAnsi="Arial" w:cs="Arial"/>
          <w:sz w:val="22"/>
          <w:szCs w:val="22"/>
        </w:rPr>
      </w:pPr>
    </w:p>
    <w:p w:rsidR="00A34BC7" w:rsidRPr="00963960" w:rsidRDefault="00A34BC7" w:rsidP="00A34BC7">
      <w:pPr>
        <w:ind w:right="49"/>
        <w:jc w:val="both"/>
        <w:rPr>
          <w:rFonts w:ascii="Arial" w:hAnsi="Arial" w:cs="Arial"/>
          <w:sz w:val="22"/>
          <w:szCs w:val="22"/>
          <w:highlight w:val="yellow"/>
        </w:rPr>
      </w:pPr>
      <w:r w:rsidRPr="00963960">
        <w:rPr>
          <w:rFonts w:ascii="Arial" w:hAnsi="Arial" w:cs="Arial"/>
          <w:b/>
          <w:sz w:val="22"/>
          <w:szCs w:val="22"/>
        </w:rPr>
        <w:t>Artículo 26. -</w:t>
      </w:r>
      <w:r w:rsidRPr="00963960">
        <w:rPr>
          <w:rFonts w:ascii="Arial" w:hAnsi="Arial" w:cs="Arial"/>
          <w:sz w:val="22"/>
          <w:szCs w:val="22"/>
        </w:rPr>
        <w:t xml:space="preserve"> Los titulares de la Subsecretaría, direcciones y unidades administrativas serán nombrados por el Presidente Municipal, quien podrá delegar esta facultad al Secretario del Ayuntamiento. </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27. -</w:t>
      </w:r>
      <w:r w:rsidRPr="00963960">
        <w:rPr>
          <w:rFonts w:ascii="Arial" w:hAnsi="Arial" w:cs="Arial"/>
          <w:sz w:val="22"/>
          <w:szCs w:val="22"/>
        </w:rPr>
        <w:t xml:space="preserve"> Los titulares de la Subsecretaría, direcciones y unidades administrativas acordarán con el Secretario, los nombramientos del personal que requieran para sus respectivas áreas y conforme a la plantilla de personal que al efecto se autorice.</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28. -</w:t>
      </w:r>
      <w:r w:rsidRPr="00963960">
        <w:rPr>
          <w:rFonts w:ascii="Arial" w:hAnsi="Arial" w:cs="Arial"/>
          <w:sz w:val="22"/>
          <w:szCs w:val="22"/>
        </w:rPr>
        <w:t xml:space="preserve"> Las licencias para el personal se regirán por lo que al efecto dispone el Reglamento Interior del R. Ayuntamiento de Saltillo, Coahuila de Zaragoza</w:t>
      </w:r>
    </w:p>
    <w:p w:rsidR="00A34BC7" w:rsidRPr="00963960" w:rsidRDefault="00A34BC7" w:rsidP="00A34BC7">
      <w:pPr>
        <w:autoSpaceDE w:val="0"/>
        <w:autoSpaceDN w:val="0"/>
        <w:adjustRightInd w:val="0"/>
        <w:ind w:right="49"/>
        <w:jc w:val="both"/>
        <w:rPr>
          <w:rFonts w:ascii="Arial" w:hAnsi="Arial" w:cs="Arial"/>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sz w:val="22"/>
          <w:szCs w:val="22"/>
        </w:rPr>
        <w:t>Artículo 29. -</w:t>
      </w:r>
      <w:r w:rsidRPr="00963960">
        <w:rPr>
          <w:rFonts w:ascii="Arial" w:hAnsi="Arial" w:cs="Arial"/>
          <w:sz w:val="22"/>
          <w:szCs w:val="22"/>
        </w:rPr>
        <w:t xml:space="preserve"> El Secretario determinará la procedencia y naturaleza de las solicitudes de licencia, para lo cual deberá considerar las necesidades del servicio de sus respectivas áreas.</w:t>
      </w:r>
    </w:p>
    <w:p w:rsidR="00963960" w:rsidRPr="00963960" w:rsidRDefault="00963960" w:rsidP="00A34BC7">
      <w:pPr>
        <w:autoSpaceDE w:val="0"/>
        <w:autoSpaceDN w:val="0"/>
        <w:adjustRightInd w:val="0"/>
        <w:ind w:right="49"/>
        <w:jc w:val="both"/>
        <w:rPr>
          <w:rFonts w:ascii="Arial" w:hAnsi="Arial" w:cs="Arial"/>
          <w:b/>
          <w:sz w:val="22"/>
          <w:szCs w:val="22"/>
        </w:rPr>
      </w:pPr>
    </w:p>
    <w:p w:rsidR="00963960" w:rsidRPr="00963960" w:rsidRDefault="00963960" w:rsidP="00963960">
      <w:pPr>
        <w:autoSpaceDE w:val="0"/>
        <w:autoSpaceDN w:val="0"/>
        <w:adjustRightInd w:val="0"/>
        <w:ind w:right="49"/>
        <w:jc w:val="center"/>
        <w:rPr>
          <w:rFonts w:ascii="Arial" w:hAnsi="Arial" w:cs="Arial"/>
          <w:b/>
          <w:sz w:val="22"/>
          <w:szCs w:val="22"/>
        </w:rPr>
      </w:pPr>
      <w:r w:rsidRPr="00963960">
        <w:rPr>
          <w:rFonts w:ascii="Arial" w:hAnsi="Arial" w:cs="Arial"/>
          <w:b/>
          <w:sz w:val="22"/>
          <w:szCs w:val="22"/>
        </w:rPr>
        <w:t>TRANSITORIOS</w:t>
      </w:r>
    </w:p>
    <w:p w:rsidR="00963960" w:rsidRPr="00963960" w:rsidRDefault="00963960" w:rsidP="00A34BC7">
      <w:pPr>
        <w:autoSpaceDE w:val="0"/>
        <w:autoSpaceDN w:val="0"/>
        <w:adjustRightInd w:val="0"/>
        <w:ind w:right="49"/>
        <w:jc w:val="both"/>
        <w:rPr>
          <w:rFonts w:ascii="Arial" w:hAnsi="Arial" w:cs="Arial"/>
          <w:sz w:val="22"/>
          <w:szCs w:val="22"/>
        </w:rPr>
      </w:pPr>
    </w:p>
    <w:p w:rsidR="00963960" w:rsidRPr="00963960" w:rsidRDefault="00963960" w:rsidP="00963960">
      <w:pPr>
        <w:autoSpaceDE w:val="0"/>
        <w:autoSpaceDN w:val="0"/>
        <w:adjustRightInd w:val="0"/>
        <w:rPr>
          <w:rFonts w:ascii="Arial" w:hAnsi="Arial" w:cs="Arial"/>
          <w:sz w:val="22"/>
          <w:szCs w:val="22"/>
          <w:lang w:val="es-MX" w:eastAsia="en-US"/>
        </w:rPr>
      </w:pPr>
      <w:r w:rsidRPr="00963960">
        <w:rPr>
          <w:rFonts w:ascii="Arial" w:hAnsi="Arial" w:cs="Arial"/>
          <w:b/>
          <w:bCs/>
          <w:sz w:val="22"/>
          <w:szCs w:val="22"/>
          <w:lang w:val="es-MX" w:eastAsia="en-US"/>
        </w:rPr>
        <w:t xml:space="preserve">ÚNICO. </w:t>
      </w:r>
      <w:r w:rsidRPr="00963960">
        <w:rPr>
          <w:rFonts w:ascii="Arial" w:hAnsi="Arial" w:cs="Arial"/>
          <w:sz w:val="22"/>
          <w:szCs w:val="22"/>
          <w:lang w:val="es-MX" w:eastAsia="en-US"/>
        </w:rPr>
        <w:t>El presente reglamento entrará en vigor al día siguiente de su publicación en el Periódico Oficial, in</w:t>
      </w:r>
      <w:r w:rsidRPr="00963960">
        <w:rPr>
          <w:rFonts w:ascii="Arial" w:hAnsi="Arial" w:cs="Arial"/>
          <w:sz w:val="22"/>
          <w:szCs w:val="22"/>
          <w:lang w:val="es-MX" w:eastAsia="en-US"/>
        </w:rPr>
        <w:t xml:space="preserve">dependientemente de que en otro </w:t>
      </w:r>
      <w:r w:rsidRPr="00963960">
        <w:rPr>
          <w:rFonts w:ascii="Arial" w:hAnsi="Arial" w:cs="Arial"/>
          <w:sz w:val="22"/>
          <w:szCs w:val="22"/>
          <w:lang w:val="es-MX" w:eastAsia="en-US"/>
        </w:rPr>
        <w:t>momento se haga lo propio en la Gaceta Municipal.</w:t>
      </w:r>
    </w:p>
    <w:p w:rsidR="00A34BC7" w:rsidRPr="00963960" w:rsidRDefault="00A34BC7" w:rsidP="00A34BC7">
      <w:pPr>
        <w:autoSpaceDE w:val="0"/>
        <w:autoSpaceDN w:val="0"/>
        <w:adjustRightInd w:val="0"/>
        <w:ind w:right="49"/>
        <w:jc w:val="center"/>
        <w:rPr>
          <w:rFonts w:ascii="Arial" w:hAnsi="Arial" w:cs="Arial"/>
          <w:b/>
          <w:bCs/>
          <w:sz w:val="22"/>
          <w:szCs w:val="22"/>
        </w:rPr>
      </w:pPr>
    </w:p>
    <w:p w:rsidR="00A34BC7" w:rsidRPr="00963960" w:rsidRDefault="00A34BC7" w:rsidP="00A34BC7">
      <w:pPr>
        <w:autoSpaceDE w:val="0"/>
        <w:autoSpaceDN w:val="0"/>
        <w:adjustRightInd w:val="0"/>
        <w:ind w:right="49"/>
        <w:jc w:val="center"/>
        <w:rPr>
          <w:rFonts w:ascii="Arial" w:hAnsi="Arial" w:cs="Arial"/>
          <w:b/>
          <w:bCs/>
          <w:sz w:val="22"/>
          <w:szCs w:val="22"/>
        </w:rPr>
      </w:pPr>
      <w:r w:rsidRPr="00963960">
        <w:rPr>
          <w:rFonts w:ascii="Arial" w:hAnsi="Arial" w:cs="Arial"/>
          <w:b/>
          <w:bCs/>
          <w:sz w:val="22"/>
          <w:szCs w:val="22"/>
        </w:rPr>
        <w:t>TRANSITORIOS</w:t>
      </w:r>
      <w:r w:rsidR="00963960" w:rsidRPr="00963960">
        <w:rPr>
          <w:rFonts w:ascii="Arial" w:hAnsi="Arial" w:cs="Arial"/>
          <w:b/>
          <w:bCs/>
          <w:sz w:val="22"/>
          <w:szCs w:val="22"/>
        </w:rPr>
        <w:t xml:space="preserve"> A LA REFORMA DEL 05 DE SEPTIEMBRE DE 2017.</w:t>
      </w:r>
    </w:p>
    <w:p w:rsidR="00A34BC7" w:rsidRPr="00963960" w:rsidRDefault="00A34BC7" w:rsidP="00A34BC7">
      <w:pPr>
        <w:autoSpaceDE w:val="0"/>
        <w:autoSpaceDN w:val="0"/>
        <w:adjustRightInd w:val="0"/>
        <w:ind w:right="49"/>
        <w:jc w:val="center"/>
        <w:rPr>
          <w:rFonts w:ascii="Arial" w:hAnsi="Arial" w:cs="Arial"/>
          <w:b/>
          <w:bCs/>
          <w:sz w:val="22"/>
          <w:szCs w:val="22"/>
        </w:rPr>
      </w:pPr>
    </w:p>
    <w:p w:rsidR="00A34BC7"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bCs/>
          <w:sz w:val="22"/>
          <w:szCs w:val="22"/>
        </w:rPr>
        <w:t>PRIMERO.-</w:t>
      </w:r>
      <w:r w:rsidRPr="00963960">
        <w:rPr>
          <w:rFonts w:ascii="Arial" w:hAnsi="Arial" w:cs="Arial"/>
          <w:b/>
          <w:sz w:val="22"/>
          <w:szCs w:val="22"/>
        </w:rPr>
        <w:t xml:space="preserve"> </w:t>
      </w:r>
      <w:r w:rsidRPr="00963960">
        <w:rPr>
          <w:rFonts w:ascii="Arial" w:hAnsi="Arial" w:cs="Arial"/>
          <w:sz w:val="22"/>
          <w:szCs w:val="22"/>
        </w:rPr>
        <w:t>La presente reforma entrará en vigor después de su publicación en el Periódico Oficial del Gobierno del Estado, independientemente de lo propio en la Gaceta Municipal.</w:t>
      </w:r>
    </w:p>
    <w:p w:rsidR="00A34BC7" w:rsidRPr="00963960" w:rsidRDefault="00A34BC7" w:rsidP="00A34BC7">
      <w:pPr>
        <w:autoSpaceDE w:val="0"/>
        <w:autoSpaceDN w:val="0"/>
        <w:adjustRightInd w:val="0"/>
        <w:ind w:right="49"/>
        <w:jc w:val="both"/>
        <w:rPr>
          <w:rFonts w:ascii="Arial" w:hAnsi="Arial" w:cs="Arial"/>
          <w:sz w:val="22"/>
          <w:szCs w:val="22"/>
        </w:rPr>
      </w:pPr>
    </w:p>
    <w:p w:rsidR="00E92D16" w:rsidRPr="00963960" w:rsidRDefault="00A34BC7" w:rsidP="00A34BC7">
      <w:pPr>
        <w:autoSpaceDE w:val="0"/>
        <w:autoSpaceDN w:val="0"/>
        <w:adjustRightInd w:val="0"/>
        <w:ind w:right="49"/>
        <w:jc w:val="both"/>
        <w:rPr>
          <w:rFonts w:ascii="Arial" w:hAnsi="Arial" w:cs="Arial"/>
          <w:sz w:val="22"/>
          <w:szCs w:val="22"/>
        </w:rPr>
      </w:pPr>
      <w:r w:rsidRPr="00963960">
        <w:rPr>
          <w:rFonts w:ascii="Arial" w:hAnsi="Arial" w:cs="Arial"/>
          <w:b/>
          <w:bCs/>
          <w:sz w:val="22"/>
          <w:szCs w:val="22"/>
        </w:rPr>
        <w:t>SEGUNDO.-</w:t>
      </w:r>
      <w:r w:rsidRPr="00963960">
        <w:rPr>
          <w:rFonts w:ascii="Arial" w:hAnsi="Arial" w:cs="Arial"/>
          <w:sz w:val="22"/>
          <w:szCs w:val="22"/>
        </w:rPr>
        <w:t>Se derogan todas las disposiciones que se opongan a la presente reforma.</w:t>
      </w:r>
    </w:p>
    <w:sectPr w:rsidR="00E92D16" w:rsidRPr="0096396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41DF6"/>
    <w:multiLevelType w:val="hybridMultilevel"/>
    <w:tmpl w:val="3CD416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6F27D8B"/>
    <w:multiLevelType w:val="hybridMultilevel"/>
    <w:tmpl w:val="08DE99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0A335BA"/>
    <w:multiLevelType w:val="hybridMultilevel"/>
    <w:tmpl w:val="D4C8B7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2C76305"/>
    <w:multiLevelType w:val="hybridMultilevel"/>
    <w:tmpl w:val="FA02BD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54618CB"/>
    <w:multiLevelType w:val="hybridMultilevel"/>
    <w:tmpl w:val="9188AE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5F44C6D"/>
    <w:multiLevelType w:val="hybridMultilevel"/>
    <w:tmpl w:val="60AAF7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6DA3D9A"/>
    <w:multiLevelType w:val="hybridMultilevel"/>
    <w:tmpl w:val="F79EEC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7D41CFD"/>
    <w:multiLevelType w:val="hybridMultilevel"/>
    <w:tmpl w:val="85EC0F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CFE4E59"/>
    <w:multiLevelType w:val="hybridMultilevel"/>
    <w:tmpl w:val="089819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D780655"/>
    <w:multiLevelType w:val="hybridMultilevel"/>
    <w:tmpl w:val="4E6A97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5EE2573"/>
    <w:multiLevelType w:val="hybridMultilevel"/>
    <w:tmpl w:val="D018D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0A94DDE"/>
    <w:multiLevelType w:val="hybridMultilevel"/>
    <w:tmpl w:val="029C77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0B05A40"/>
    <w:multiLevelType w:val="hybridMultilevel"/>
    <w:tmpl w:val="0BA2A92A"/>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35C7170"/>
    <w:multiLevelType w:val="hybridMultilevel"/>
    <w:tmpl w:val="3000DD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FE4ACF"/>
    <w:multiLevelType w:val="hybridMultilevel"/>
    <w:tmpl w:val="654469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9BA0ED9"/>
    <w:multiLevelType w:val="hybridMultilevel"/>
    <w:tmpl w:val="985ED2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B260ED4"/>
    <w:multiLevelType w:val="hybridMultilevel"/>
    <w:tmpl w:val="FA2066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2D95BFA"/>
    <w:multiLevelType w:val="hybridMultilevel"/>
    <w:tmpl w:val="94FAD1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62A26DB"/>
    <w:multiLevelType w:val="hybridMultilevel"/>
    <w:tmpl w:val="A5A2B2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AEC1F45"/>
    <w:multiLevelType w:val="hybridMultilevel"/>
    <w:tmpl w:val="C9402C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F3757B3"/>
    <w:multiLevelType w:val="hybridMultilevel"/>
    <w:tmpl w:val="52B417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75005FC"/>
    <w:multiLevelType w:val="hybridMultilevel"/>
    <w:tmpl w:val="AB0EBC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EE55F03"/>
    <w:multiLevelType w:val="hybridMultilevel"/>
    <w:tmpl w:val="740A3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21"/>
  </w:num>
  <w:num w:numId="4">
    <w:abstractNumId w:val="1"/>
  </w:num>
  <w:num w:numId="5">
    <w:abstractNumId w:val="17"/>
  </w:num>
  <w:num w:numId="6">
    <w:abstractNumId w:val="16"/>
  </w:num>
  <w:num w:numId="7">
    <w:abstractNumId w:val="18"/>
  </w:num>
  <w:num w:numId="8">
    <w:abstractNumId w:val="10"/>
  </w:num>
  <w:num w:numId="9">
    <w:abstractNumId w:val="15"/>
  </w:num>
  <w:num w:numId="10">
    <w:abstractNumId w:val="9"/>
  </w:num>
  <w:num w:numId="11">
    <w:abstractNumId w:val="6"/>
  </w:num>
  <w:num w:numId="12">
    <w:abstractNumId w:val="22"/>
  </w:num>
  <w:num w:numId="13">
    <w:abstractNumId w:val="12"/>
  </w:num>
  <w:num w:numId="14">
    <w:abstractNumId w:val="4"/>
  </w:num>
  <w:num w:numId="15">
    <w:abstractNumId w:val="11"/>
  </w:num>
  <w:num w:numId="16">
    <w:abstractNumId w:val="2"/>
  </w:num>
  <w:num w:numId="17">
    <w:abstractNumId w:val="8"/>
  </w:num>
  <w:num w:numId="18">
    <w:abstractNumId w:val="5"/>
  </w:num>
  <w:num w:numId="19">
    <w:abstractNumId w:val="13"/>
  </w:num>
  <w:num w:numId="20">
    <w:abstractNumId w:val="19"/>
  </w:num>
  <w:num w:numId="21">
    <w:abstractNumId w:val="3"/>
  </w:num>
  <w:num w:numId="22">
    <w:abstractNumId w:val="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C7"/>
    <w:rsid w:val="00963960"/>
    <w:rsid w:val="00A34BC7"/>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488C0B-DC63-41FC-9B4A-97B313CF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BC7"/>
    <w:pPr>
      <w:spacing w:after="0" w:line="240" w:lineRule="auto"/>
    </w:pPr>
    <w:rPr>
      <w:rFonts w:ascii="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34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2522</Words>
  <Characters>13872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2017-09-22T17:58:00Z</dcterms:created>
  <dcterms:modified xsi:type="dcterms:W3CDTF">2017-11-07T18:22:00Z</dcterms:modified>
</cp:coreProperties>
</file>